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2" o:title="" color2="black" type="frame"/>
    </v:background>
  </w:background>
  <w:body>
    <w:p w:rsidR="0031585D" w:rsidRDefault="0031585D">
      <w:pPr>
        <w:pageBreakBefore/>
        <w:widowControl/>
        <w:shd w:val="clear" w:color="auto" w:fill="801900"/>
        <w:ind w:left="2411" w:right="285"/>
        <w:rPr>
          <w:sz w:val="22"/>
          <w:szCs w:val="22"/>
        </w:rPr>
      </w:pPr>
      <w:bookmarkStart w:id="0" w:name="_GoBack"/>
      <w:bookmarkEnd w:id="0"/>
    </w:p>
    <w:p w:rsidR="0031585D" w:rsidRDefault="0031585D">
      <w:pPr>
        <w:widowControl/>
        <w:shd w:val="clear" w:color="auto" w:fill="801900"/>
        <w:ind w:left="2411" w:right="28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31585D" w:rsidRDefault="0031585D">
      <w:pPr>
        <w:widowControl/>
        <w:shd w:val="clear" w:color="auto" w:fill="801900"/>
        <w:ind w:left="2411" w:right="285"/>
        <w:rPr>
          <w:sz w:val="22"/>
          <w:szCs w:val="22"/>
        </w:rPr>
      </w:pPr>
    </w:p>
    <w:p w:rsidR="0031585D" w:rsidRDefault="0031585D">
      <w:pPr>
        <w:widowControl/>
        <w:shd w:val="clear" w:color="auto" w:fill="801900"/>
        <w:ind w:left="2411" w:right="285"/>
        <w:rPr>
          <w:sz w:val="22"/>
          <w:szCs w:val="22"/>
        </w:rPr>
      </w:pPr>
    </w:p>
    <w:p w:rsidR="0031585D" w:rsidRDefault="0031585D">
      <w:pPr>
        <w:widowControl/>
        <w:shd w:val="clear" w:color="auto" w:fill="801900"/>
        <w:ind w:left="2411" w:right="285"/>
        <w:rPr>
          <w:sz w:val="22"/>
          <w:szCs w:val="22"/>
        </w:rPr>
      </w:pPr>
    </w:p>
    <w:p w:rsidR="0031585D" w:rsidRDefault="0031585D">
      <w:pPr>
        <w:widowControl/>
        <w:shd w:val="clear" w:color="auto" w:fill="801900"/>
        <w:ind w:left="2411" w:right="285"/>
        <w:rPr>
          <w:sz w:val="22"/>
          <w:szCs w:val="22"/>
        </w:rPr>
      </w:pPr>
    </w:p>
    <w:p w:rsidR="0031585D" w:rsidRDefault="0031585D">
      <w:pPr>
        <w:widowControl/>
        <w:shd w:val="clear" w:color="auto" w:fill="801900"/>
        <w:ind w:left="2411" w:right="285"/>
        <w:rPr>
          <w:sz w:val="22"/>
          <w:szCs w:val="22"/>
        </w:rPr>
      </w:pPr>
    </w:p>
    <w:p w:rsidR="0031585D" w:rsidRDefault="0031585D">
      <w:pPr>
        <w:widowControl/>
        <w:shd w:val="clear" w:color="auto" w:fill="801900"/>
        <w:ind w:left="2411" w:right="285"/>
        <w:rPr>
          <w:sz w:val="22"/>
          <w:szCs w:val="22"/>
        </w:rPr>
      </w:pPr>
    </w:p>
    <w:p w:rsidR="0031585D" w:rsidRDefault="0031585D">
      <w:pPr>
        <w:widowControl/>
        <w:shd w:val="clear" w:color="auto" w:fill="801900"/>
        <w:ind w:left="2411" w:right="285"/>
        <w:rPr>
          <w:sz w:val="22"/>
          <w:szCs w:val="22"/>
        </w:rPr>
      </w:pPr>
      <w:r>
        <w:rPr>
          <w:color w:val="FFFFFF"/>
          <w:sz w:val="52"/>
          <w:szCs w:val="52"/>
        </w:rPr>
        <w:t>Dante Alighieri e Jim Morrison</w:t>
      </w:r>
    </w:p>
    <w:p w:rsidR="0031585D" w:rsidRDefault="0031585D">
      <w:pPr>
        <w:widowControl/>
        <w:ind w:left="2000"/>
        <w:jc w:val="center"/>
        <w:rPr>
          <w:sz w:val="22"/>
          <w:szCs w:val="22"/>
        </w:rPr>
      </w:pPr>
    </w:p>
    <w:p w:rsidR="0031585D" w:rsidRDefault="0031585D">
      <w:pPr>
        <w:widowControl/>
        <w:ind w:left="2415" w:right="285"/>
        <w:jc w:val="center"/>
        <w:rPr>
          <w:b/>
          <w:bCs/>
          <w:i/>
          <w:iCs/>
          <w:color w:val="801900"/>
          <w:sz w:val="32"/>
          <w:szCs w:val="32"/>
        </w:rPr>
      </w:pPr>
      <w:r>
        <w:rPr>
          <w:b/>
          <w:bCs/>
          <w:i/>
          <w:iCs/>
          <w:color w:val="801900"/>
          <w:sz w:val="32"/>
          <w:szCs w:val="32"/>
        </w:rPr>
        <w:t xml:space="preserve">  </w:t>
      </w:r>
    </w:p>
    <w:p w:rsidR="0031585D" w:rsidRDefault="0031585D">
      <w:pPr>
        <w:widowControl/>
        <w:ind w:left="2415" w:right="285"/>
        <w:jc w:val="center"/>
        <w:rPr>
          <w:sz w:val="22"/>
          <w:szCs w:val="22"/>
        </w:rPr>
      </w:pPr>
      <w:r>
        <w:rPr>
          <w:b/>
          <w:bCs/>
          <w:i/>
          <w:iCs/>
          <w:color w:val="801900"/>
          <w:sz w:val="32"/>
          <w:szCs w:val="32"/>
        </w:rPr>
        <w:t xml:space="preserve">"Non accontentarti dell'orizzonte, cerca l'infinito" </w:t>
      </w:r>
    </w:p>
    <w:p w:rsidR="0031585D" w:rsidRDefault="0031585D">
      <w:pPr>
        <w:widowControl/>
        <w:ind w:left="2000"/>
        <w:jc w:val="center"/>
        <w:rPr>
          <w:sz w:val="22"/>
          <w:szCs w:val="22"/>
        </w:rPr>
      </w:pPr>
    </w:p>
    <w:p w:rsidR="0031585D" w:rsidRDefault="0031585D">
      <w:pPr>
        <w:widowControl/>
        <w:ind w:left="2407" w:right="285"/>
        <w:jc w:val="both"/>
        <w:rPr>
          <w:sz w:val="30"/>
          <w:szCs w:val="30"/>
        </w:rPr>
      </w:pPr>
      <w:r>
        <w:rPr>
          <w:sz w:val="30"/>
          <w:szCs w:val="30"/>
        </w:rPr>
        <w:t>Parole sconfinate, parole di un modello novecentesco:</w:t>
      </w:r>
    </w:p>
    <w:p w:rsidR="0031585D" w:rsidRDefault="0031585D">
      <w:pPr>
        <w:widowControl/>
        <w:ind w:left="2407" w:right="285"/>
        <w:jc w:val="both"/>
        <w:rPr>
          <w:sz w:val="30"/>
          <w:szCs w:val="30"/>
        </w:rPr>
      </w:pPr>
      <w:r>
        <w:rPr>
          <w:sz w:val="30"/>
          <w:szCs w:val="30"/>
        </w:rPr>
        <w:t>Jim Morrison.</w:t>
      </w:r>
    </w:p>
    <w:p w:rsidR="0031585D" w:rsidRDefault="0031585D">
      <w:pPr>
        <w:widowControl/>
        <w:ind w:left="2407" w:right="28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Impetuoso e carismatico leader dei Doors, Morrison fu una delle forze maggiormente attive nella promozione della rivoluzione culturale del '68. </w:t>
      </w:r>
    </w:p>
    <w:p w:rsidR="0031585D" w:rsidRDefault="0031585D">
      <w:pPr>
        <w:widowControl/>
        <w:ind w:left="2407" w:right="285"/>
        <w:jc w:val="both"/>
        <w:rPr>
          <w:sz w:val="26"/>
          <w:szCs w:val="26"/>
        </w:rPr>
      </w:pPr>
      <w:r>
        <w:rPr>
          <w:sz w:val="30"/>
          <w:szCs w:val="30"/>
        </w:rPr>
        <w:t>Idolo per molti, e profeta per altri, il "Re lucertola" resta indubbiamente un poeta maledetto e veggente: un uomo nel costante tentativo di abbattere i limiti sensitivi con la forza delle sue visioni.</w:t>
      </w:r>
      <w:r>
        <w:rPr>
          <w:sz w:val="26"/>
          <w:szCs w:val="26"/>
        </w:rPr>
        <w:t xml:space="preserve"> </w:t>
      </w:r>
    </w:p>
    <w:p w:rsidR="0031585D" w:rsidRDefault="0031585D">
      <w:pPr>
        <w:widowControl/>
        <w:ind w:left="2407"/>
        <w:jc w:val="both"/>
        <w:rPr>
          <w:sz w:val="26"/>
          <w:szCs w:val="26"/>
        </w:rPr>
      </w:pPr>
    </w:p>
    <w:p w:rsidR="0031585D" w:rsidRDefault="0031585D">
      <w:pPr>
        <w:widowControl/>
        <w:ind w:left="2407"/>
        <w:jc w:val="both"/>
        <w:rPr>
          <w:sz w:val="26"/>
          <w:szCs w:val="26"/>
        </w:rPr>
      </w:pPr>
    </w:p>
    <w:p w:rsidR="0031585D" w:rsidRDefault="0031585D">
      <w:pPr>
        <w:widowControl/>
        <w:ind w:left="2407" w:right="152"/>
        <w:jc w:val="center"/>
      </w:pPr>
      <w:r>
        <w:rPr>
          <w:b/>
          <w:bCs/>
          <w:i/>
          <w:iCs/>
          <w:color w:val="801900"/>
          <w:sz w:val="32"/>
          <w:szCs w:val="32"/>
        </w:rPr>
        <w:t>La visionarietà: due strade diverse per un'unica meta</w:t>
      </w:r>
    </w:p>
    <w:p w:rsidR="0031585D" w:rsidRDefault="0031585D">
      <w:pPr>
        <w:widowControl/>
        <w:ind w:left="2407" w:right="285"/>
        <w:jc w:val="center"/>
        <w:rPr>
          <w:b/>
          <w:bCs/>
          <w:i/>
          <w:iCs/>
          <w:color w:val="8019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12.5pt;width:98.85pt;height:51.85pt;z-index:251658240;mso-wrap-distance-left:5.7pt;mso-wrap-distance-top:5.7pt;mso-wrap-distance-right:5.7pt;mso-wrap-distance-bottom:5.7pt" stroked="f">
            <v:fill r:id="rId2" o:title="" color2="black" type="frame"/>
            <v:textbox inset="0,0,0,0">
              <w:txbxContent>
                <w:p w:rsidR="0031585D" w:rsidRDefault="0031585D">
                  <w:pPr>
                    <w:widowControl/>
                    <w:ind w:right="285"/>
                    <w:jc w:val="right"/>
                    <w:rPr>
                      <w:szCs w:val="30"/>
                    </w:rPr>
                  </w:pPr>
                </w:p>
                <w:p w:rsidR="0031585D" w:rsidRDefault="0031585D">
                  <w:pPr>
                    <w:widowControl/>
                    <w:ind w:right="285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Versi 16-18</w:t>
                  </w:r>
                </w:p>
                <w:p w:rsidR="0031585D" w:rsidRDefault="0031585D">
                  <w:pPr>
                    <w:widowControl/>
                    <w:ind w:right="285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Canto IX</w:t>
                  </w:r>
                </w:p>
                <w:p w:rsidR="0031585D" w:rsidRDefault="0031585D">
                  <w:pPr>
                    <w:widowControl/>
                    <w:ind w:right="285"/>
                    <w:jc w:val="right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Purgatorio</w:t>
                  </w:r>
                </w:p>
              </w:txbxContent>
            </v:textbox>
            <w10:wrap type="square"/>
          </v:shape>
        </w:pict>
      </w:r>
    </w:p>
    <w:p w:rsidR="0031585D" w:rsidRDefault="0031585D">
      <w:pPr>
        <w:widowControl/>
        <w:ind w:left="2405" w:right="285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 e che la mente nostra, peregrina</w:t>
      </w:r>
    </w:p>
    <w:p w:rsidR="0031585D" w:rsidRDefault="0031585D">
      <w:pPr>
        <w:widowControl/>
        <w:ind w:left="2405" w:right="285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più da la carne</w:t>
      </w:r>
      <w:r>
        <w:rPr>
          <w:sz w:val="21"/>
          <w:szCs w:val="21"/>
          <w:vertAlign w:val="superscript"/>
        </w:rPr>
        <w:t xml:space="preserve"> </w:t>
      </w:r>
      <w:r>
        <w:rPr>
          <w:vertAlign w:val="superscript"/>
        </w:rPr>
        <w:t>1</w:t>
      </w:r>
      <w:r>
        <w:rPr>
          <w:i/>
          <w:iCs/>
          <w:sz w:val="30"/>
          <w:szCs w:val="30"/>
        </w:rPr>
        <w:t xml:space="preserve"> e men da' pensier presa</w:t>
      </w:r>
      <w:r>
        <w:rPr>
          <w:i/>
          <w:iCs/>
          <w:szCs w:val="30"/>
          <w:vertAlign w:val="superscript"/>
        </w:rPr>
        <w:t>2</w:t>
      </w:r>
      <w:r>
        <w:rPr>
          <w:i/>
          <w:iCs/>
          <w:sz w:val="30"/>
          <w:szCs w:val="30"/>
        </w:rPr>
        <w:t>,</w:t>
      </w:r>
    </w:p>
    <w:p w:rsidR="0031585D" w:rsidRDefault="0031585D">
      <w:pPr>
        <w:widowControl/>
        <w:ind w:left="2405" w:right="285"/>
        <w:jc w:val="center"/>
        <w:rPr>
          <w:sz w:val="30"/>
          <w:szCs w:val="30"/>
        </w:rPr>
      </w:pPr>
      <w:r>
        <w:rPr>
          <w:i/>
          <w:iCs/>
          <w:sz w:val="30"/>
          <w:szCs w:val="30"/>
        </w:rPr>
        <w:t>a le sue vision quasi è divina</w:t>
      </w:r>
      <w:r>
        <w:rPr>
          <w:i/>
          <w:iCs/>
          <w:szCs w:val="30"/>
          <w:vertAlign w:val="superscript"/>
        </w:rPr>
        <w:t>3</w:t>
      </w:r>
    </w:p>
    <w:p w:rsidR="0031585D" w:rsidRDefault="0031585D">
      <w:pPr>
        <w:widowControl/>
        <w:ind w:left="2405" w:right="285"/>
        <w:jc w:val="center"/>
        <w:rPr>
          <w:sz w:val="30"/>
          <w:szCs w:val="30"/>
        </w:rPr>
      </w:pPr>
    </w:p>
    <w:p w:rsidR="0031585D" w:rsidRDefault="0031585D">
      <w:pPr>
        <w:widowControl/>
        <w:ind w:left="2405" w:right="285"/>
        <w:jc w:val="both"/>
        <w:rPr>
          <w:sz w:val="30"/>
          <w:szCs w:val="30"/>
        </w:rPr>
      </w:pPr>
      <w:r>
        <w:rPr>
          <w:sz w:val="30"/>
          <w:szCs w:val="30"/>
        </w:rPr>
        <w:t>Versi Danteschi, che se solo tradotti nella lingua moderna, sarebbero attribuibili ad un qualsiasi poeta maudit.</w:t>
      </w:r>
    </w:p>
    <w:p w:rsidR="0031585D" w:rsidRDefault="0031585D">
      <w:pPr>
        <w:widowControl/>
        <w:ind w:left="2405" w:right="285"/>
        <w:jc w:val="both"/>
        <w:rPr>
          <w:sz w:val="30"/>
          <w:szCs w:val="30"/>
        </w:rPr>
      </w:pPr>
      <w:r>
        <w:rPr>
          <w:sz w:val="30"/>
          <w:szCs w:val="30"/>
        </w:rPr>
        <w:t>Ebbene, è questo l'anello di congiunzione fra i due poeti: la visionarietà.</w:t>
      </w:r>
    </w:p>
    <w:p w:rsidR="0031585D" w:rsidRDefault="0031585D">
      <w:pPr>
        <w:widowControl/>
        <w:ind w:left="2405" w:right="285"/>
        <w:jc w:val="both"/>
        <w:rPr>
          <w:sz w:val="30"/>
          <w:szCs w:val="30"/>
        </w:rPr>
      </w:pPr>
      <w:r>
        <w:rPr>
          <w:sz w:val="30"/>
          <w:szCs w:val="30"/>
        </w:rPr>
        <w:t>Una visionarietà libera dalla finitezza</w:t>
      </w:r>
      <w:r>
        <w:rPr>
          <w:vertAlign w:val="superscript"/>
        </w:rPr>
        <w:t>1</w:t>
      </w:r>
      <w:r>
        <w:rPr>
          <w:sz w:val="30"/>
          <w:szCs w:val="30"/>
        </w:rPr>
        <w:t>, lontana dalla ragione</w:t>
      </w:r>
      <w:r>
        <w:rPr>
          <w:i/>
          <w:iCs/>
          <w:szCs w:val="30"/>
          <w:vertAlign w:val="superscript"/>
        </w:rPr>
        <w:t>2</w:t>
      </w:r>
      <w:r>
        <w:rPr>
          <w:sz w:val="30"/>
          <w:szCs w:val="30"/>
        </w:rPr>
        <w:t>, inequivocabile nella sua trascendenza</w:t>
      </w:r>
      <w:r>
        <w:rPr>
          <w:i/>
          <w:iCs/>
          <w:szCs w:val="30"/>
          <w:vertAlign w:val="superscript"/>
        </w:rPr>
        <w:t>3</w:t>
      </w:r>
      <w:r>
        <w:rPr>
          <w:sz w:val="30"/>
          <w:szCs w:val="30"/>
        </w:rPr>
        <w:t>.</w:t>
      </w:r>
    </w:p>
    <w:p w:rsidR="0031585D" w:rsidRDefault="0031585D">
      <w:pPr>
        <w:widowControl/>
        <w:ind w:left="2405" w:right="285"/>
        <w:jc w:val="both"/>
        <w:rPr>
          <w:sz w:val="30"/>
          <w:szCs w:val="30"/>
        </w:rPr>
      </w:pPr>
      <w:r>
        <w:rPr>
          <w:sz w:val="30"/>
          <w:szCs w:val="30"/>
        </w:rPr>
        <w:t>Una visionarietà sovvertitrice e ribelle, atta a denunciare pubblicamente i delitti compiuti nella società.</w:t>
      </w:r>
    </w:p>
    <w:p w:rsidR="0031585D" w:rsidRDefault="0031585D">
      <w:pPr>
        <w:widowControl/>
        <w:ind w:left="2405" w:right="285"/>
        <w:jc w:val="both"/>
        <w:rPr>
          <w:sz w:val="30"/>
          <w:szCs w:val="30"/>
        </w:rPr>
      </w:pPr>
      <w:r>
        <w:rPr>
          <w:sz w:val="30"/>
          <w:szCs w:val="30"/>
        </w:rPr>
        <w:t>Diversa è tuttavia la forza motrice dei due artisti: mentre il cammino di Dante è guidato dalla Fede Divina, Morrison è spinto da un'intensa follia dionisiaca, ossia dai tratti impetuosi e inefficienti.</w:t>
      </w:r>
    </w:p>
    <w:p w:rsidR="0031585D" w:rsidRDefault="0031585D">
      <w:pPr>
        <w:widowControl/>
        <w:ind w:left="2405"/>
        <w:jc w:val="both"/>
        <w:rPr>
          <w:sz w:val="30"/>
          <w:szCs w:val="30"/>
        </w:rPr>
      </w:pPr>
    </w:p>
    <w:p w:rsidR="0031585D" w:rsidRDefault="0031585D">
      <w:pPr>
        <w:widowControl/>
        <w:ind w:left="2405" w:right="285"/>
        <w:jc w:val="both"/>
        <w:rPr>
          <w:sz w:val="30"/>
          <w:szCs w:val="30"/>
        </w:rPr>
      </w:pPr>
    </w:p>
    <w:p w:rsidR="0031585D" w:rsidRDefault="0031585D">
      <w:pPr>
        <w:widowControl/>
        <w:ind w:left="2405" w:right="285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Lo si può notare nelle parole del poeta stesso:</w:t>
      </w:r>
    </w:p>
    <w:p w:rsidR="0031585D" w:rsidRDefault="0031585D">
      <w:pPr>
        <w:widowControl/>
        <w:ind w:left="2405" w:right="285"/>
        <w:rPr>
          <w:i/>
          <w:iCs/>
          <w:sz w:val="30"/>
          <w:szCs w:val="30"/>
        </w:rPr>
      </w:pPr>
    </w:p>
    <w:p w:rsidR="0031585D" w:rsidRDefault="0031585D">
      <w:pPr>
        <w:widowControl/>
        <w:ind w:left="2405" w:right="285"/>
        <w:jc w:val="center"/>
      </w:pPr>
      <w:r>
        <w:rPr>
          <w:i/>
          <w:iCs/>
          <w:sz w:val="30"/>
          <w:szCs w:val="30"/>
        </w:rPr>
        <w:t>crollano le barriere,</w:t>
      </w:r>
    </w:p>
    <w:p w:rsidR="0031585D" w:rsidRDefault="0031585D">
      <w:pPr>
        <w:widowControl/>
        <w:ind w:left="2405" w:right="285"/>
        <w:jc w:val="center"/>
        <w:rPr>
          <w:i/>
          <w:iCs/>
          <w:sz w:val="30"/>
          <w:szCs w:val="30"/>
        </w:rPr>
      </w:pPr>
      <w:r>
        <w:rPr>
          <w:noProof/>
        </w:rPr>
        <w:pict>
          <v:shape id="_x0000_s1027" type="#_x0000_t202" style="position:absolute;left:0;text-align:left;margin-left:2.1pt;margin-top:7.1pt;width:111pt;height:58.15pt;z-index:251659264;mso-wrap-distance-left:5.7pt;mso-wrap-distance-top:5.7pt;mso-wrap-distance-right:5.7pt;mso-wrap-distance-bottom:5.7pt" stroked="f">
            <v:fill r:id="rId2" o:title="" color2="black" type="frame"/>
            <v:textbox inset="0,0,0,0">
              <w:txbxContent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Parata Dionisiaca</w:t>
                  </w:r>
                </w:p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da "I signori. Le nuove creature".</w:t>
                  </w:r>
                </w:p>
                <w:p w:rsidR="0031585D" w:rsidRDefault="0031585D">
                  <w:pPr>
                    <w:pStyle w:val="Contenutocornice"/>
                    <w:jc w:val="right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Jim Morrison</w:t>
                  </w:r>
                </w:p>
              </w:txbxContent>
            </v:textbox>
            <w10:wrap type="square"/>
          </v:shape>
        </w:pict>
      </w:r>
      <w:r>
        <w:rPr>
          <w:i/>
          <w:iCs/>
          <w:sz w:val="30"/>
          <w:szCs w:val="30"/>
        </w:rPr>
        <w:t>s'annullano i bisogni,svaporano divieti e arbitrii.</w:t>
      </w:r>
    </w:p>
    <w:p w:rsidR="0031585D" w:rsidRDefault="0031585D">
      <w:pPr>
        <w:widowControl/>
        <w:ind w:left="2405" w:right="285"/>
        <w:jc w:val="center"/>
        <w:rPr>
          <w:i/>
          <w:iCs/>
          <w:sz w:val="30"/>
          <w:szCs w:val="30"/>
        </w:rPr>
      </w:pPr>
    </w:p>
    <w:p w:rsidR="0031585D" w:rsidRDefault="0031585D">
      <w:pPr>
        <w:widowControl/>
        <w:ind w:left="2405" w:right="285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Cantiamo e danziamo invasati</w:t>
      </w:r>
    </w:p>
    <w:p w:rsidR="0031585D" w:rsidRDefault="0031585D">
      <w:pPr>
        <w:widowControl/>
        <w:ind w:left="2405" w:right="285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simili a dèi rapiti, artisti</w:t>
      </w:r>
    </w:p>
    <w:p w:rsidR="0031585D" w:rsidRDefault="0031585D">
      <w:pPr>
        <w:widowControl/>
        <w:ind w:left="2405" w:right="285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dionisiaci dell'ebbrezza.</w:t>
      </w:r>
    </w:p>
    <w:p w:rsidR="0031585D" w:rsidRDefault="0031585D">
      <w:pPr>
        <w:widowControl/>
        <w:ind w:left="2405" w:right="285"/>
        <w:jc w:val="center"/>
        <w:rPr>
          <w:i/>
          <w:iCs/>
          <w:sz w:val="30"/>
          <w:szCs w:val="30"/>
        </w:rPr>
      </w:pPr>
    </w:p>
    <w:p w:rsidR="0031585D" w:rsidRDefault="0031585D">
      <w:pPr>
        <w:widowControl/>
        <w:ind w:left="2405" w:right="285"/>
        <w:jc w:val="center"/>
        <w:rPr>
          <w:i/>
          <w:iCs/>
          <w:sz w:val="30"/>
          <w:szCs w:val="30"/>
        </w:rPr>
      </w:pPr>
    </w:p>
    <w:p w:rsidR="0031585D" w:rsidRDefault="0031585D">
      <w:pPr>
        <w:widowControl/>
        <w:ind w:left="2405" w:right="285"/>
        <w:jc w:val="center"/>
        <w:rPr>
          <w:b/>
          <w:bCs/>
          <w:i/>
          <w:iCs/>
          <w:color w:val="801900"/>
          <w:sz w:val="30"/>
          <w:szCs w:val="30"/>
        </w:rPr>
      </w:pPr>
      <w:r>
        <w:rPr>
          <w:b/>
          <w:bCs/>
          <w:i/>
          <w:iCs/>
          <w:color w:val="801900"/>
          <w:sz w:val="32"/>
          <w:szCs w:val="32"/>
        </w:rPr>
        <w:t>La veggenza: l'importanza della fede e lo scopo</w:t>
      </w:r>
    </w:p>
    <w:p w:rsidR="0031585D" w:rsidRDefault="0031585D">
      <w:pPr>
        <w:widowControl/>
        <w:ind w:left="2405"/>
        <w:jc w:val="center"/>
        <w:rPr>
          <w:b/>
          <w:bCs/>
          <w:i/>
          <w:iCs/>
          <w:color w:val="801900"/>
          <w:sz w:val="30"/>
          <w:szCs w:val="30"/>
        </w:rPr>
      </w:pPr>
    </w:p>
    <w:p w:rsidR="0031585D" w:rsidRDefault="0031585D">
      <w:pPr>
        <w:widowControl/>
        <w:ind w:left="2542" w:right="285"/>
        <w:jc w:val="both"/>
        <w:rPr>
          <w:sz w:val="30"/>
          <w:szCs w:val="30"/>
        </w:rPr>
      </w:pPr>
      <w:r>
        <w:rPr>
          <w:sz w:val="30"/>
          <w:szCs w:val="30"/>
        </w:rPr>
        <w:t>In qualità di poeti veggenti, Morrison e Dante si pongono come mediatori tra la realtà immanente e l'ignoto.</w:t>
      </w:r>
    </w:p>
    <w:p w:rsidR="0031585D" w:rsidRDefault="0031585D">
      <w:pPr>
        <w:widowControl/>
        <w:ind w:left="2542" w:right="285"/>
        <w:jc w:val="both"/>
        <w:rPr>
          <w:sz w:val="30"/>
          <w:szCs w:val="30"/>
        </w:rPr>
      </w:pPr>
      <w:r>
        <w:rPr>
          <w:sz w:val="30"/>
          <w:szCs w:val="30"/>
        </w:rPr>
        <w:t>Vivono quindi una vera e propria dilatazione della coscienza, e un viaggio nella profonda interiorità della propria anima.</w:t>
      </w:r>
    </w:p>
    <w:p w:rsidR="0031585D" w:rsidRDefault="0031585D">
      <w:pPr>
        <w:widowControl/>
        <w:ind w:left="2542" w:right="285"/>
        <w:jc w:val="both"/>
        <w:rPr>
          <w:sz w:val="30"/>
          <w:szCs w:val="30"/>
        </w:rPr>
      </w:pPr>
      <w:r>
        <w:rPr>
          <w:sz w:val="30"/>
          <w:szCs w:val="30"/>
        </w:rPr>
        <w:t>Ne sono prova alcuni versi di Jim Morrison:</w:t>
      </w:r>
    </w:p>
    <w:p w:rsidR="0031585D" w:rsidRDefault="0031585D">
      <w:pPr>
        <w:widowControl/>
        <w:jc w:val="both"/>
        <w:rPr>
          <w:sz w:val="30"/>
          <w:szCs w:val="30"/>
        </w:rPr>
      </w:pPr>
    </w:p>
    <w:p w:rsidR="0031585D" w:rsidRDefault="0031585D">
      <w:pPr>
        <w:widowControl/>
        <w:ind w:left="2542" w:right="285"/>
        <w:jc w:val="center"/>
        <w:rPr>
          <w:i/>
          <w:iCs/>
          <w:sz w:val="30"/>
          <w:szCs w:val="30"/>
        </w:rPr>
      </w:pPr>
      <w:r>
        <w:rPr>
          <w:noProof/>
        </w:rPr>
        <w:pict>
          <v:shape id="_x0000_s1028" type="#_x0000_t202" style="position:absolute;left:0;text-align:left;margin-left:11.25pt;margin-top:.1pt;width:94.5pt;height:58.15pt;z-index:251660288;mso-wrap-distance-left:5.7pt;mso-wrap-distance-top:5.7pt;mso-wrap-distance-right:5.7pt;mso-wrap-distance-bottom:5.7pt" stroked="f">
            <v:fill r:id="rId2" o:title="" color2="black" type="frame"/>
            <v:textbox inset="0,0,0,0">
              <w:txbxContent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Autoascolto</w:t>
                  </w:r>
                </w:p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da "I signori. Le nuove creature"</w:t>
                  </w:r>
                </w:p>
                <w:p w:rsidR="0031585D" w:rsidRDefault="0031585D">
                  <w:pPr>
                    <w:pStyle w:val="Contenutocornice"/>
                    <w:jc w:val="right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Jim Morrison</w:t>
                  </w:r>
                </w:p>
              </w:txbxContent>
            </v:textbox>
            <w10:wrap type="square"/>
          </v:shape>
        </w:pict>
      </w:r>
      <w:r>
        <w:rPr>
          <w:i/>
          <w:iCs/>
          <w:sz w:val="30"/>
          <w:szCs w:val="30"/>
        </w:rPr>
        <w:t xml:space="preserve">..ascoltandola macchina vitale che </w:t>
      </w:r>
    </w:p>
    <w:p w:rsidR="0031585D" w:rsidRDefault="0031585D">
      <w:pPr>
        <w:widowControl/>
        <w:ind w:left="2542" w:right="285"/>
        <w:jc w:val="center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Mi pulsa nel corpo. </w:t>
      </w:r>
    </w:p>
    <w:p w:rsidR="0031585D" w:rsidRDefault="0031585D">
      <w:pPr>
        <w:widowControl/>
        <w:ind w:right="285"/>
        <w:jc w:val="center"/>
        <w:rPr>
          <w:sz w:val="30"/>
          <w:szCs w:val="30"/>
        </w:rPr>
      </w:pPr>
    </w:p>
    <w:p w:rsidR="0031585D" w:rsidRDefault="0031585D">
      <w:pPr>
        <w:widowControl/>
        <w:ind w:left="2542" w:right="285"/>
        <w:jc w:val="both"/>
      </w:pPr>
      <w:r>
        <w:rPr>
          <w:sz w:val="30"/>
          <w:szCs w:val="30"/>
        </w:rPr>
        <w:t>Ciò che entrambi desiderano è un personale rinnovamento umano, una purificazione interiore.</w:t>
      </w:r>
    </w:p>
    <w:p w:rsidR="0031585D" w:rsidRDefault="0031585D">
      <w:pPr>
        <w:widowControl/>
        <w:ind w:left="2542" w:right="285"/>
        <w:jc w:val="both"/>
        <w:rPr>
          <w:sz w:val="30"/>
          <w:szCs w:val="30"/>
        </w:rPr>
      </w:pPr>
      <w:r>
        <w:rPr>
          <w:noProof/>
        </w:rPr>
        <w:pict>
          <v:shape id="_x0000_s1029" type="#_x0000_t202" style="position:absolute;left:0;text-align:left;margin-left:17.35pt;margin-top:34.45pt;width:87.35pt;height:56.65pt;z-index:251661312;mso-wrap-distance-left:5.7pt;mso-wrap-distance-top:5.7pt;mso-wrap-distance-right:5.7pt;mso-wrap-distance-bottom:5.7pt" stroked="f">
            <v:fill r:id="rId2" o:title="" color2="black" type="frame"/>
            <v:textbox inset="0,0,0,0">
              <w:txbxContent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Verso 145</w:t>
                  </w:r>
                </w:p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Canto XXXIII</w:t>
                  </w:r>
                </w:p>
                <w:p w:rsidR="0031585D" w:rsidRDefault="0031585D">
                  <w:pPr>
                    <w:pStyle w:val="Contenutocornice"/>
                    <w:jc w:val="right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Purgatorio</w:t>
                  </w:r>
                </w:p>
              </w:txbxContent>
            </v:textbox>
            <w10:wrap type="square"/>
          </v:shape>
        </w:pict>
      </w:r>
      <w:r>
        <w:rPr>
          <w:sz w:val="30"/>
          <w:szCs w:val="30"/>
        </w:rPr>
        <w:t>Quest'ultima si realizza nel caso di Dante, come suggerirebbe l'ultimo verso del purgatorio:</w:t>
      </w:r>
    </w:p>
    <w:p w:rsidR="0031585D" w:rsidRDefault="0031585D">
      <w:pPr>
        <w:widowControl/>
        <w:ind w:left="2542" w:right="285"/>
        <w:jc w:val="center"/>
        <w:rPr>
          <w:sz w:val="30"/>
          <w:szCs w:val="30"/>
        </w:rPr>
      </w:pPr>
      <w:r>
        <w:rPr>
          <w:i/>
          <w:iCs/>
          <w:sz w:val="30"/>
          <w:szCs w:val="30"/>
        </w:rPr>
        <w:t>puro e disposto a salire alle stelle.</w:t>
      </w:r>
    </w:p>
    <w:p w:rsidR="0031585D" w:rsidRDefault="0031585D">
      <w:pPr>
        <w:widowControl/>
        <w:rPr>
          <w:sz w:val="30"/>
          <w:szCs w:val="30"/>
        </w:rPr>
      </w:pPr>
    </w:p>
    <w:p w:rsidR="0031585D" w:rsidRDefault="0031585D">
      <w:pPr>
        <w:widowControl/>
        <w:ind w:left="2542" w:right="285"/>
        <w:jc w:val="both"/>
        <w:rPr>
          <w:sz w:val="30"/>
          <w:szCs w:val="30"/>
        </w:rPr>
      </w:pPr>
      <w:r>
        <w:rPr>
          <w:sz w:val="30"/>
          <w:szCs w:val="30"/>
        </w:rPr>
        <w:t>Diversamente, Morrison non agisce nel modo giusto e umano oltre ai confini della materialità:</w:t>
      </w:r>
    </w:p>
    <w:p w:rsidR="0031585D" w:rsidRDefault="0031585D">
      <w:pPr>
        <w:widowControl/>
        <w:ind w:left="2542"/>
        <w:rPr>
          <w:sz w:val="30"/>
          <w:szCs w:val="30"/>
        </w:rPr>
      </w:pPr>
    </w:p>
    <w:p w:rsidR="0031585D" w:rsidRDefault="0031585D">
      <w:pPr>
        <w:widowControl/>
        <w:ind w:left="2542" w:right="285"/>
        <w:jc w:val="center"/>
        <w:rPr>
          <w:i/>
          <w:iCs/>
          <w:sz w:val="30"/>
          <w:szCs w:val="30"/>
        </w:rPr>
      </w:pPr>
      <w:r>
        <w:rPr>
          <w:noProof/>
        </w:rPr>
        <w:pict>
          <v:shape id="_x0000_s1030" type="#_x0000_t202" style="position:absolute;left:0;text-align:left;margin-left:6.1pt;margin-top:9.55pt;width:98.4pt;height:58.15pt;z-index:251662336;mso-wrap-distance-left:5.7pt;mso-wrap-distance-top:5.7pt;mso-wrap-distance-right:5.7pt;mso-wrap-distance-bottom:5.7pt" stroked="f">
            <v:fill r:id="rId2" o:title="" color2="black" type="frame"/>
            <v:textbox inset="0,0,0,0">
              <w:txbxContent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Autoascolto</w:t>
                  </w:r>
                </w:p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da "I signori. Le nuove creature"</w:t>
                  </w:r>
                </w:p>
                <w:p w:rsidR="0031585D" w:rsidRDefault="0031585D">
                  <w:pPr>
                    <w:pStyle w:val="Contenutocornice"/>
                    <w:jc w:val="right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Jim Morrison</w:t>
                  </w:r>
                </w:p>
              </w:txbxContent>
            </v:textbox>
            <w10:wrap type="square"/>
          </v:shape>
        </w:pict>
      </w:r>
      <w:r>
        <w:rPr>
          <w:i/>
          <w:iCs/>
          <w:sz w:val="30"/>
          <w:szCs w:val="30"/>
        </w:rPr>
        <w:t>Ogni volta l'auscultazionefinisce con lo smarrimento</w:t>
      </w:r>
    </w:p>
    <w:p w:rsidR="0031585D" w:rsidRDefault="0031585D">
      <w:pPr>
        <w:widowControl/>
        <w:ind w:left="2542" w:right="285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nelle pozze dei pensieri,</w:t>
      </w:r>
    </w:p>
    <w:p w:rsidR="0031585D" w:rsidRDefault="0031585D">
      <w:pPr>
        <w:widowControl/>
        <w:ind w:left="2542" w:right="285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umori che come acque ferme</w:t>
      </w:r>
    </w:p>
    <w:p w:rsidR="0031585D" w:rsidRDefault="0031585D">
      <w:pPr>
        <w:widowControl/>
        <w:ind w:left="2542" w:right="285"/>
        <w:jc w:val="center"/>
        <w:rPr>
          <w:sz w:val="30"/>
          <w:szCs w:val="30"/>
        </w:rPr>
      </w:pPr>
      <w:r>
        <w:rPr>
          <w:i/>
          <w:iCs/>
          <w:sz w:val="30"/>
          <w:szCs w:val="30"/>
        </w:rPr>
        <w:t>mi ristagnano nel cervello.</w:t>
      </w:r>
    </w:p>
    <w:p w:rsidR="0031585D" w:rsidRDefault="0031585D">
      <w:pPr>
        <w:widowControl/>
        <w:ind w:left="2542"/>
        <w:rPr>
          <w:sz w:val="30"/>
          <w:szCs w:val="30"/>
        </w:rPr>
      </w:pPr>
    </w:p>
    <w:p w:rsidR="0031585D" w:rsidRDefault="0031585D">
      <w:pPr>
        <w:widowControl/>
        <w:ind w:left="2542"/>
        <w:jc w:val="both"/>
        <w:rPr>
          <w:sz w:val="30"/>
          <w:szCs w:val="30"/>
        </w:rPr>
      </w:pPr>
    </w:p>
    <w:p w:rsidR="0031585D" w:rsidRDefault="0031585D">
      <w:pPr>
        <w:widowControl/>
        <w:ind w:left="2542" w:right="285"/>
        <w:jc w:val="both"/>
      </w:pPr>
      <w:r>
        <w:rPr>
          <w:sz w:val="30"/>
          <w:szCs w:val="30"/>
        </w:rPr>
        <w:t xml:space="preserve">A fare la differenza è sicuramente la Fede in Dio, tenace nel primo e quasi assente nel secondo. </w:t>
      </w:r>
    </w:p>
    <w:p w:rsidR="0031585D" w:rsidRDefault="0031585D">
      <w:pPr>
        <w:widowControl/>
        <w:ind w:left="2542" w:right="285"/>
        <w:jc w:val="both"/>
        <w:rPr>
          <w:sz w:val="30"/>
          <w:szCs w:val="30"/>
        </w:rPr>
      </w:pPr>
      <w:r>
        <w:rPr>
          <w:noProof/>
        </w:rPr>
        <w:pict>
          <v:shape id="_x0000_s1031" type="#_x0000_t202" style="position:absolute;left:0;text-align:left;margin-left:20.7pt;margin-top:31.85pt;width:79.05pt;height:69.25pt;z-index:251663360;mso-wrap-distance-left:5.7pt;mso-wrap-distance-top:5.7pt;mso-wrap-distance-right:5.7pt;mso-wrap-distance-bottom:5.7pt" stroked="f">
            <v:fill r:id="rId2" o:title="" color2="black" type="frame"/>
            <v:textbox inset="0,0,0,0">
              <w:txbxContent>
                <w:p w:rsidR="0031585D" w:rsidRDefault="0031585D">
                  <w:pPr>
                    <w:pStyle w:val="Contenutocornice"/>
                    <w:jc w:val="right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Florenskij: matematico e filosofo russo, attivo soprattutto nella prima metà del novecento.</w:t>
                  </w:r>
                </w:p>
              </w:txbxContent>
            </v:textbox>
            <w10:wrap type="square"/>
          </v:shape>
        </w:pict>
      </w:r>
      <w:r>
        <w:rPr>
          <w:sz w:val="30"/>
          <w:szCs w:val="30"/>
        </w:rPr>
        <w:t>Tuttavia, un altro importante suggerimento a riguardo potrebbe derivare dalle teorie mistiche del filosofo Pavel Florenskij. Secondo quest'ultimo, oltre ai limiti dell'io ordinario, non vi sono immediatamente la luce e la Grazia Divina, bensì numerose energie ed emozioni incontrollabili, le quali devono essere gradualmente integrate dal visionario, nel giusto limite umano.Infatti, Morrison si lascia travolgere e quasi possedere da tali forze ignote, negando la tanto desiderata dilatazione della coscienza, e causandone anzi una distruzione.</w:t>
      </w:r>
    </w:p>
    <w:p w:rsidR="0031585D" w:rsidRDefault="0031585D">
      <w:pPr>
        <w:widowControl/>
        <w:ind w:left="2542" w:right="285"/>
        <w:jc w:val="both"/>
      </w:pPr>
      <w:r>
        <w:rPr>
          <w:sz w:val="30"/>
          <w:szCs w:val="30"/>
        </w:rPr>
        <w:t>Probabilmente, ne era ben consapevole pure lui stesso:</w:t>
      </w:r>
    </w:p>
    <w:p w:rsidR="0031585D" w:rsidRDefault="0031585D">
      <w:pPr>
        <w:widowControl/>
        <w:ind w:left="2542" w:right="285"/>
        <w:rPr>
          <w:i/>
          <w:iCs/>
          <w:sz w:val="30"/>
          <w:szCs w:val="30"/>
        </w:rPr>
      </w:pPr>
      <w:r>
        <w:rPr>
          <w:noProof/>
        </w:rPr>
        <w:pict>
          <v:shape id="_x0000_s1032" type="#_x0000_t202" style="position:absolute;left:0;text-align:left;margin-left:15.55pt;margin-top:12.3pt;width:83.15pt;height:58.15pt;z-index:251664384;mso-wrap-distance-left:5.7pt;mso-wrap-distance-top:5.7pt;mso-wrap-distance-right:5.7pt;mso-wrap-distance-bottom:5.7pt" stroked="f">
            <v:fill r:id="rId2" o:title="" color2="black" type="frame"/>
            <v:textbox inset="0,0,0,0">
              <w:txbxContent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Desiderio proibito</w:t>
                  </w:r>
                </w:p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da "Tempesta Elettrica"</w:t>
                  </w:r>
                </w:p>
                <w:p w:rsidR="0031585D" w:rsidRDefault="0031585D">
                  <w:pPr>
                    <w:pStyle w:val="Contenutocornice"/>
                    <w:jc w:val="right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Jim Morrison</w:t>
                  </w:r>
                </w:p>
              </w:txbxContent>
            </v:textbox>
            <w10:wrap type="square"/>
          </v:shape>
        </w:pict>
      </w:r>
    </w:p>
    <w:p w:rsidR="0031585D" w:rsidRDefault="0031585D">
      <w:pPr>
        <w:widowControl/>
        <w:ind w:left="2542" w:right="285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..la tentazione </w:t>
      </w:r>
    </w:p>
    <w:p w:rsidR="0031585D" w:rsidRDefault="0031585D">
      <w:pPr>
        <w:widowControl/>
        <w:ind w:left="2542" w:right="285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cresce a dismisura nella</w:t>
      </w:r>
    </w:p>
    <w:p w:rsidR="0031585D" w:rsidRDefault="0031585D">
      <w:pPr>
        <w:widowControl/>
        <w:ind w:left="2542" w:right="285"/>
        <w:jc w:val="center"/>
        <w:rPr>
          <w:sz w:val="30"/>
          <w:szCs w:val="30"/>
        </w:rPr>
      </w:pPr>
      <w:r>
        <w:rPr>
          <w:i/>
          <w:iCs/>
          <w:sz w:val="30"/>
          <w:szCs w:val="30"/>
        </w:rPr>
        <w:t>prigione dell'inconscio.</w:t>
      </w:r>
    </w:p>
    <w:p w:rsidR="0031585D" w:rsidRDefault="0031585D">
      <w:pPr>
        <w:widowControl/>
        <w:ind w:left="2542" w:right="285"/>
        <w:jc w:val="center"/>
        <w:rPr>
          <w:sz w:val="30"/>
          <w:szCs w:val="30"/>
        </w:rPr>
      </w:pPr>
    </w:p>
    <w:p w:rsidR="0031585D" w:rsidRDefault="0031585D">
      <w:pPr>
        <w:widowControl/>
        <w:ind w:left="2542" w:right="285"/>
        <w:jc w:val="both"/>
        <w:rPr>
          <w:iCs/>
          <w:sz w:val="30"/>
          <w:szCs w:val="30"/>
        </w:rPr>
      </w:pPr>
      <w:r>
        <w:rPr>
          <w:noProof/>
        </w:rPr>
        <w:pict>
          <v:shape id="_x0000_s1033" type="#_x0000_t202" style="position:absolute;left:0;text-align:left;margin-left:4.25pt;margin-top:30.5pt;width:92.4pt;height:58.5pt;z-index:251665408;mso-wrap-distance-left:5.7pt;mso-wrap-distance-top:5.7pt;mso-wrap-distance-right:5.7pt;mso-wrap-distance-bottom:5.7pt" stroked="f">
            <v:fill r:id="rId2" o:title="" color2="black" type="frame"/>
            <v:textbox inset="0,0,0,0">
              <w:txbxContent>
                <w:p w:rsidR="0031585D" w:rsidRDefault="0031585D">
                  <w:pPr>
                    <w:pStyle w:val="Contenutocornice"/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Kerouac e Thomas:</w:t>
                  </w:r>
                </w:p>
                <w:p w:rsidR="0031585D" w:rsidRDefault="0031585D">
                  <w:pPr>
                    <w:pStyle w:val="Contenutocornice"/>
                    <w:jc w:val="right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poeti vissuti nella prima metà del Novecento</w:t>
                  </w:r>
                </w:p>
              </w:txbxContent>
            </v:textbox>
            <w10:wrap type="square"/>
          </v:shape>
        </w:pict>
      </w:r>
      <w:r>
        <w:rPr>
          <w:iCs/>
          <w:sz w:val="30"/>
          <w:szCs w:val="30"/>
        </w:rPr>
        <w:t>Alla base di quanto detto fin'ora, possiamo quindi osservare l'indispensabilità della Fede nella purificazione graduale dell'anima, e come l'ingegno del poeta, in tal caso Morrison, non sia sufficiente da solo. Oltrettutto, il suo è solamente un esempio di morti precoci dovute a ciò nel Novecento, basti ricordare i casi Dylan Thomas e Jack Kerouac.</w:t>
      </w:r>
    </w:p>
    <w:p w:rsidR="0031585D" w:rsidRDefault="0031585D">
      <w:pPr>
        <w:widowControl/>
        <w:ind w:left="2542" w:right="285"/>
        <w:jc w:val="both"/>
        <w:rPr>
          <w:iCs/>
          <w:sz w:val="30"/>
          <w:szCs w:val="30"/>
        </w:rPr>
      </w:pPr>
    </w:p>
    <w:p w:rsidR="0031585D" w:rsidRDefault="0031585D">
      <w:pPr>
        <w:widowControl/>
        <w:ind w:left="2542"/>
        <w:jc w:val="both"/>
        <w:rPr>
          <w:iCs/>
          <w:sz w:val="30"/>
          <w:szCs w:val="30"/>
        </w:rPr>
      </w:pPr>
    </w:p>
    <w:p w:rsidR="0031585D" w:rsidRDefault="0031585D">
      <w:pPr>
        <w:widowControl/>
        <w:ind w:left="2542" w:right="285"/>
        <w:jc w:val="center"/>
        <w:rPr>
          <w:sz w:val="30"/>
          <w:szCs w:val="30"/>
        </w:rPr>
      </w:pPr>
      <w:r>
        <w:rPr>
          <w:b/>
          <w:bCs/>
          <w:i/>
          <w:iCs/>
          <w:color w:val="801900"/>
          <w:sz w:val="32"/>
          <w:szCs w:val="32"/>
        </w:rPr>
        <w:t>Il problema dell'uomo contemporaneo e una via di salvezza</w:t>
      </w:r>
    </w:p>
    <w:p w:rsidR="0031585D" w:rsidRDefault="0031585D">
      <w:pPr>
        <w:widowControl/>
        <w:ind w:left="2542"/>
        <w:jc w:val="center"/>
        <w:rPr>
          <w:sz w:val="30"/>
          <w:szCs w:val="30"/>
        </w:rPr>
      </w:pPr>
    </w:p>
    <w:p w:rsidR="0031585D" w:rsidRDefault="0031585D">
      <w:pPr>
        <w:widowControl/>
        <w:ind w:left="2542" w:right="285"/>
        <w:rPr>
          <w:sz w:val="30"/>
          <w:szCs w:val="30"/>
        </w:rPr>
      </w:pPr>
      <w:r>
        <w:rPr>
          <w:sz w:val="30"/>
          <w:szCs w:val="30"/>
        </w:rPr>
        <w:t xml:space="preserve">Jim Morrison può essere considerato come il parossismo dell'uomo contemporaneo, ossia massima esasperazione dell'inquietudine umana. </w:t>
      </w:r>
    </w:p>
    <w:p w:rsidR="0031585D" w:rsidRDefault="0031585D">
      <w:pPr>
        <w:widowControl/>
        <w:ind w:left="2542" w:right="285"/>
        <w:rPr>
          <w:sz w:val="30"/>
          <w:szCs w:val="30"/>
        </w:rPr>
      </w:pPr>
      <w:r>
        <w:rPr>
          <w:sz w:val="30"/>
          <w:szCs w:val="30"/>
        </w:rPr>
        <w:t>Tale inquietudine deriva dal desiderio di evolversi e migliorare: un obbiettivo giusto e necessario.</w:t>
      </w:r>
    </w:p>
    <w:p w:rsidR="0031585D" w:rsidRDefault="0031585D">
      <w:pPr>
        <w:widowControl/>
        <w:ind w:left="2542" w:right="285"/>
        <w:rPr>
          <w:sz w:val="30"/>
          <w:szCs w:val="30"/>
        </w:rPr>
      </w:pPr>
      <w:r>
        <w:rPr>
          <w:sz w:val="30"/>
          <w:szCs w:val="30"/>
        </w:rPr>
        <w:t>Dunque, se il fine è valido, cosa ne ostacola ancora oggi il raggiungimento?</w:t>
      </w:r>
    </w:p>
    <w:p w:rsidR="0031585D" w:rsidRDefault="0031585D">
      <w:pPr>
        <w:widowControl/>
        <w:ind w:left="2542" w:right="285"/>
        <w:rPr>
          <w:sz w:val="30"/>
          <w:szCs w:val="30"/>
        </w:rPr>
      </w:pPr>
    </w:p>
    <w:p w:rsidR="0031585D" w:rsidRDefault="0031585D">
      <w:pPr>
        <w:widowControl/>
        <w:ind w:left="2542" w:right="285"/>
        <w:rPr>
          <w:sz w:val="30"/>
          <w:szCs w:val="30"/>
        </w:rPr>
      </w:pPr>
    </w:p>
    <w:p w:rsidR="0031585D" w:rsidRDefault="0031585D">
      <w:pPr>
        <w:widowControl/>
        <w:ind w:left="2542" w:right="285"/>
        <w:rPr>
          <w:sz w:val="30"/>
          <w:szCs w:val="30"/>
        </w:rPr>
      </w:pPr>
    </w:p>
    <w:p w:rsidR="0031585D" w:rsidRDefault="0031585D">
      <w:pPr>
        <w:widowControl/>
        <w:ind w:left="2542" w:right="285"/>
        <w:rPr>
          <w:sz w:val="30"/>
          <w:szCs w:val="30"/>
        </w:rPr>
      </w:pPr>
    </w:p>
    <w:p w:rsidR="0031585D" w:rsidRDefault="0031585D">
      <w:pPr>
        <w:widowControl/>
        <w:ind w:left="2542" w:right="285"/>
        <w:rPr>
          <w:sz w:val="30"/>
          <w:szCs w:val="30"/>
        </w:rPr>
      </w:pPr>
      <w:r>
        <w:rPr>
          <w:sz w:val="30"/>
          <w:szCs w:val="30"/>
        </w:rPr>
        <w:t>Le intuizioni spirituali e morali possono essere davvero molto alte, ma perdono valore se non incarnate con sapiente gradualità.</w:t>
      </w:r>
    </w:p>
    <w:p w:rsidR="0031585D" w:rsidRDefault="0031585D">
      <w:pPr>
        <w:widowControl/>
        <w:ind w:left="2542" w:right="285"/>
        <w:rPr>
          <w:sz w:val="22"/>
          <w:szCs w:val="22"/>
        </w:rPr>
      </w:pPr>
      <w:r>
        <w:rPr>
          <w:sz w:val="30"/>
          <w:szCs w:val="30"/>
        </w:rPr>
        <w:t>L'uomo moderno deve capire che la salvezza sta nella coniugazione tra il furore novecentesco e l'umiltà, la convivenza, affinchè terra possa trovar cielo, e cielo possa trovar terra.</w:t>
      </w:r>
    </w:p>
    <w:p w:rsidR="0031585D" w:rsidRDefault="0031585D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585D" w:rsidRDefault="0031585D">
      <w:pPr>
        <w:widowControl/>
        <w:rPr>
          <w:sz w:val="22"/>
          <w:szCs w:val="22"/>
        </w:rPr>
      </w:pPr>
    </w:p>
    <w:p w:rsidR="0031585D" w:rsidRDefault="0031585D">
      <w:pPr>
        <w:widowControl/>
        <w:rPr>
          <w:sz w:val="22"/>
          <w:szCs w:val="22"/>
        </w:rPr>
      </w:pPr>
    </w:p>
    <w:p w:rsidR="0031585D" w:rsidRDefault="0031585D">
      <w:pPr>
        <w:widowControl/>
      </w:pPr>
    </w:p>
    <w:sectPr w:rsidR="0031585D" w:rsidSect="009919F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6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57F"/>
    <w:rsid w:val="0031585D"/>
    <w:rsid w:val="006C3A73"/>
    <w:rsid w:val="0084157F"/>
    <w:rsid w:val="009919F5"/>
    <w:rsid w:val="00D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F5"/>
    <w:pPr>
      <w:widowControl w:val="0"/>
      <w:suppressAutoHyphens/>
    </w:pPr>
    <w:rPr>
      <w:kern w:val="1"/>
      <w:sz w:val="24"/>
      <w:szCs w:val="24"/>
    </w:rPr>
  </w:style>
  <w:style w:type="paragraph" w:styleId="Heading2">
    <w:name w:val="heading 2"/>
    <w:basedOn w:val="Titolo1"/>
    <w:next w:val="BodyText"/>
    <w:link w:val="Heading2Char"/>
    <w:uiPriority w:val="99"/>
    <w:qFormat/>
    <w:rsid w:val="009919F5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Titolo1"/>
    <w:next w:val="BodyText"/>
    <w:link w:val="Heading3Char"/>
    <w:uiPriority w:val="99"/>
    <w:qFormat/>
    <w:rsid w:val="009919F5"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41E9E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E9E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styleId="Hyperlink">
    <w:name w:val="Hyperlink"/>
    <w:basedOn w:val="DefaultParagraphFont"/>
    <w:uiPriority w:val="99"/>
    <w:rsid w:val="009919F5"/>
    <w:rPr>
      <w:rFonts w:cs="Times New Roman"/>
      <w:color w:val="000080"/>
      <w:u w:val="single"/>
    </w:rPr>
  </w:style>
  <w:style w:type="character" w:styleId="Strong">
    <w:name w:val="Strong"/>
    <w:basedOn w:val="DefaultParagraphFont"/>
    <w:uiPriority w:val="99"/>
    <w:qFormat/>
    <w:rsid w:val="009919F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919F5"/>
    <w:rPr>
      <w:rFonts w:cs="Times New Roman"/>
      <w:i/>
    </w:rPr>
  </w:style>
  <w:style w:type="character" w:customStyle="1" w:styleId="Caratterenotadichiusura">
    <w:name w:val="Carattere nota di chiusura"/>
    <w:uiPriority w:val="99"/>
    <w:rsid w:val="009919F5"/>
  </w:style>
  <w:style w:type="character" w:styleId="EndnoteReference">
    <w:name w:val="endnote reference"/>
    <w:basedOn w:val="DefaultParagraphFont"/>
    <w:uiPriority w:val="99"/>
    <w:rsid w:val="009919F5"/>
    <w:rPr>
      <w:rFonts w:cs="Times New Roman"/>
      <w:vertAlign w:val="superscript"/>
    </w:rPr>
  </w:style>
  <w:style w:type="character" w:customStyle="1" w:styleId="Caratteredinumerazione">
    <w:name w:val="Carattere di numerazione"/>
    <w:uiPriority w:val="99"/>
    <w:rsid w:val="009919F5"/>
  </w:style>
  <w:style w:type="paragraph" w:customStyle="1" w:styleId="Titolo1">
    <w:name w:val="Titolo1"/>
    <w:basedOn w:val="Normal"/>
    <w:next w:val="BodyText"/>
    <w:uiPriority w:val="99"/>
    <w:rsid w:val="009919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919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1E9E"/>
    <w:rPr>
      <w:kern w:val="1"/>
      <w:sz w:val="24"/>
      <w:szCs w:val="24"/>
    </w:rPr>
  </w:style>
  <w:style w:type="paragraph" w:styleId="List">
    <w:name w:val="List"/>
    <w:basedOn w:val="BodyText"/>
    <w:uiPriority w:val="99"/>
    <w:rsid w:val="009919F5"/>
    <w:rPr>
      <w:rFonts w:cs="Tahoma"/>
    </w:rPr>
  </w:style>
  <w:style w:type="paragraph" w:styleId="Caption">
    <w:name w:val="caption"/>
    <w:basedOn w:val="Normal"/>
    <w:uiPriority w:val="99"/>
    <w:qFormat/>
    <w:rsid w:val="009919F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uiPriority w:val="99"/>
    <w:rsid w:val="009919F5"/>
    <w:pPr>
      <w:suppressLineNumbers/>
    </w:pPr>
    <w:rPr>
      <w:rFonts w:cs="Tahoma"/>
    </w:rPr>
  </w:style>
  <w:style w:type="paragraph" w:styleId="EndnoteText">
    <w:name w:val="endnote text"/>
    <w:basedOn w:val="Normal"/>
    <w:link w:val="EndnoteTextChar"/>
    <w:uiPriority w:val="99"/>
    <w:rsid w:val="009919F5"/>
    <w:pPr>
      <w:suppressLineNumbers/>
      <w:ind w:left="283" w:hanging="283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1E9E"/>
    <w:rPr>
      <w:kern w:val="1"/>
      <w:sz w:val="20"/>
      <w:szCs w:val="20"/>
    </w:rPr>
  </w:style>
  <w:style w:type="paragraph" w:customStyle="1" w:styleId="Contenutocornice">
    <w:name w:val="Contenuto cornice"/>
    <w:basedOn w:val="BodyText"/>
    <w:uiPriority w:val="99"/>
    <w:rsid w:val="00991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~1\AppData\Local\Temp\Rar$DIa0.562\Corradini,%20Dante,%20come%20lo%20vorrei.%20Jim%20Morri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Corradini, Dante, come lo vorrei. Jim Morrison.dot</Template>
  <TotalTime>0</TotalTime>
  <Pages>4</Pages>
  <Words>626</Words>
  <Characters>3570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simonetta</dc:creator>
  <cp:keywords/>
  <dc:description/>
  <cp:lastModifiedBy>Magda home</cp:lastModifiedBy>
  <cp:revision>2</cp:revision>
  <dcterms:created xsi:type="dcterms:W3CDTF">2017-11-04T19:18:00Z</dcterms:created>
  <dcterms:modified xsi:type="dcterms:W3CDTF">2017-11-04T19:18:00Z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